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right"/>
        <w:rPr/>
      </w:pPr>
      <w:r>
        <w:rPr/>
        <w:t>Santa Fe, 09 de Marzo de 2021</w:t>
      </w:r>
    </w:p>
    <w:p>
      <w:pPr>
        <w:pStyle w:val="Normal"/>
        <w:bidi w:val="0"/>
        <w:jc w:val="left"/>
        <w:rPr/>
      </w:pPr>
      <w:r>
        <w:rPr/>
        <w:t>A l</w:t>
      </w:r>
      <w:r>
        <w:rPr/>
        <w:t>a</w:t>
      </w:r>
      <w:r>
        <w:rPr/>
        <w:t xml:space="preserve"> Sr</w:t>
      </w:r>
      <w:r>
        <w:rPr/>
        <w:t>a</w:t>
      </w:r>
      <w:r>
        <w:rPr/>
        <w:t>.</w:t>
      </w:r>
    </w:p>
    <w:p>
      <w:pPr>
        <w:pStyle w:val="Normal"/>
        <w:bidi w:val="0"/>
        <w:jc w:val="left"/>
        <w:rPr>
          <w:rFonts w:ascii="Liberation Serif" w:hAnsi="Liberation Serif"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Presidente del Directorio del</w:t>
      </w:r>
    </w:p>
    <w:p>
      <w:pPr>
        <w:pStyle w:val="Normal"/>
        <w:bidi w:val="0"/>
        <w:jc w:val="left"/>
        <w:rPr>
          <w:rFonts w:ascii="Liberation Serif" w:hAnsi="Liberation Serif"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Colegio de Abogados</w:t>
      </w:r>
    </w:p>
    <w:p>
      <w:pPr>
        <w:pStyle w:val="Normal"/>
        <w:bidi w:val="0"/>
        <w:jc w:val="left"/>
        <w:rPr>
          <w:rFonts w:ascii="Liberation Serif" w:hAnsi="Liberation Serif"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de la 5ta. Circunscripción</w:t>
      </w:r>
    </w:p>
    <w:p>
      <w:pPr>
        <w:pStyle w:val="Normal"/>
        <w:bidi w:val="0"/>
        <w:jc w:val="left"/>
        <w:rPr>
          <w:rFonts w:ascii="Liberation Serif" w:hAnsi="Liberation Serif"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Dra. Mabel Eusebio</w:t>
      </w:r>
    </w:p>
    <w:p>
      <w:pPr>
        <w:pStyle w:val="Normal"/>
        <w:bidi w:val="0"/>
        <w:jc w:val="left"/>
        <w:rPr>
          <w:u w:val="single"/>
        </w:rPr>
      </w:pPr>
      <w:r>
        <w:rPr>
          <w:u w:val="single"/>
        </w:rPr>
        <w:t>S                     /                         D:</w:t>
      </w:r>
    </w:p>
    <w:p>
      <w:pPr>
        <w:pStyle w:val="Normal"/>
        <w:bidi w:val="0"/>
        <w:spacing w:lineRule="auto" w:line="360"/>
        <w:jc w:val="both"/>
        <w:rPr>
          <w:u w:val="none"/>
        </w:rPr>
      </w:pPr>
      <w:r>
        <w:rPr>
          <w:u w:val="none"/>
        </w:rPr>
        <w:tab/>
        <w:t xml:space="preserve">  </w:t>
        <w:tab/>
        <w:tab/>
        <w:tab/>
        <w:tab/>
        <w:tab/>
        <w:t xml:space="preserve">Desde la Dirección Provincial de Promoción de la Competencia y Defensa del Consumidor perteneciente a la Secretaría de Comercio Interior y Servicios de la Provincia de Santa Fe, tenemos el agrado de invitarlo, y por su intermedio a la institución que Ud. conduce y a los miembros de la misma, a participar del 1er. Conversatorio del ciclo 2021: “Conversaciones sobre Consumo y Derechos: </w:t>
      </w:r>
      <w:r>
        <w:rPr>
          <w:i/>
          <w:iCs/>
          <w:u w:val="none"/>
        </w:rPr>
        <w:t>Género y Derecho del Consumidor</w:t>
      </w:r>
      <w:r>
        <w:rPr>
          <w:i w:val="false"/>
          <w:iCs w:val="false"/>
          <w:u w:val="none"/>
        </w:rPr>
        <w:t>”, que se llevará a cabo en el marco del Mes de las y los Consumidores, junto a otras actividades a las que oportunamente le estaremos invitando.</w:t>
      </w:r>
    </w:p>
    <w:p>
      <w:pPr>
        <w:pStyle w:val="Normal"/>
        <w:bidi w:val="0"/>
        <w:spacing w:lineRule="auto" w:line="360"/>
        <w:jc w:val="both"/>
        <w:rPr>
          <w:u w:val="none"/>
        </w:rPr>
      </w:pPr>
      <w:r>
        <w:rPr>
          <w:i/>
          <w:iCs/>
          <w:u w:val="none"/>
        </w:rPr>
        <w:tab/>
        <w:tab/>
        <w:tab/>
        <w:tab/>
        <w:tab/>
        <w:tab/>
      </w:r>
      <w:r>
        <w:rPr>
          <w:i w:val="false"/>
          <w:iCs w:val="false"/>
          <w:u w:val="none"/>
        </w:rPr>
        <w:t xml:space="preserve">En este evento dialogarán el Dr. Sergio Sebastián Barocelli, Director Nacional de Defensa del Consumidor: </w:t>
      </w:r>
      <w:r>
        <w:rPr>
          <w:i/>
          <w:iCs/>
          <w:u w:val="none"/>
        </w:rPr>
        <w:t xml:space="preserve">“perspectiva de género y relación de consumo” </w:t>
      </w:r>
      <w:r>
        <w:rPr>
          <w:i w:val="false"/>
          <w:iCs w:val="false"/>
          <w:u w:val="none"/>
        </w:rPr>
        <w:t xml:space="preserve">y la Licenciada en Economía María Eva Bellini, Secretaría de Estado de Igualdad y Género: </w:t>
      </w:r>
      <w:r>
        <w:rPr>
          <w:i/>
          <w:iCs/>
          <w:u w:val="none"/>
        </w:rPr>
        <w:t>“género y consumo: buenas prácticas hacia la igualdad”.</w:t>
      </w:r>
    </w:p>
    <w:p>
      <w:pPr>
        <w:pStyle w:val="Normal"/>
        <w:bidi w:val="0"/>
        <w:spacing w:lineRule="auto" w:line="360"/>
        <w:jc w:val="both"/>
        <w:rPr>
          <w:u w:val="none"/>
        </w:rPr>
      </w:pPr>
      <w:r>
        <w:rPr>
          <w:i/>
          <w:iCs/>
          <w:u w:val="none"/>
        </w:rPr>
        <w:tab/>
        <w:tab/>
        <w:tab/>
        <w:tab/>
        <w:tab/>
        <w:tab/>
      </w:r>
      <w:r>
        <w:rPr>
          <w:i w:val="false"/>
          <w:iCs w:val="false"/>
          <w:u w:val="none"/>
        </w:rPr>
        <w:t>La actividad, que tendrá lugar el día 11 de Marzo de 2021, a las 18:30 hs.,  será semipresencial, en la Fábrica Cultural El Molino – Café literario, sito en calle Bv. Galvez 2350 de la ciudad de Santa Fe y a través del link: meet.google.com/joz-iixq-pwd</w:t>
      </w:r>
    </w:p>
    <w:p>
      <w:pPr>
        <w:pStyle w:val="Normal"/>
        <w:bidi w:val="0"/>
        <w:spacing w:lineRule="auto" w:line="360"/>
        <w:jc w:val="both"/>
        <w:rPr>
          <w:u w:val="none"/>
        </w:rPr>
      </w:pPr>
      <w:r>
        <w:rPr>
          <w:i w:val="false"/>
          <w:iCs w:val="false"/>
          <w:u w:val="none"/>
        </w:rPr>
        <w:tab/>
        <w:tab/>
        <w:tab/>
        <w:tab/>
        <w:tab/>
        <w:tab/>
        <w:t xml:space="preserve">Esperamos contar con su participación, así como también con los miembros de la institución que Ud. conduce. A estos fines, le invitamos a inscribirse, por correo electrónico a </w:t>
      </w:r>
      <w:hyperlink r:id="rId2">
        <w:r>
          <w:rPr>
            <w:rStyle w:val="EnlacedeInternet"/>
            <w:i w:val="false"/>
            <w:iCs w:val="false"/>
            <w:u w:val="none"/>
          </w:rPr>
          <w:t>consumidor.santafe@santafe.gov.ar</w:t>
        </w:r>
      </w:hyperlink>
    </w:p>
    <w:p>
      <w:pPr>
        <w:pStyle w:val="Normal"/>
        <w:bidi w:val="0"/>
        <w:spacing w:lineRule="auto" w:line="360"/>
        <w:jc w:val="left"/>
        <w:rPr>
          <w:u w:val="none"/>
        </w:rPr>
      </w:pPr>
      <w:r>
        <w:rPr>
          <w:i w:val="false"/>
          <w:iCs w:val="false"/>
          <w:u w:val="none"/>
        </w:rPr>
        <w:tab/>
        <w:tab/>
        <w:tab/>
        <w:tab/>
        <w:tab/>
        <w:tab/>
        <w:t>Sin más, saludamos a Ud. atentamente.</w:t>
      </w:r>
    </w:p>
    <w:p>
      <w:pPr>
        <w:pStyle w:val="Normal"/>
        <w:bidi w:val="0"/>
        <w:spacing w:lineRule="auto" w:line="360"/>
        <w:jc w:val="left"/>
        <w:rPr>
          <w:u w:val="none"/>
        </w:rPr>
      </w:pPr>
      <w:r>
        <w:rPr>
          <w:i w:val="false"/>
          <w:iCs w:val="false"/>
          <w:u w:val="none"/>
        </w:rPr>
        <w:t xml:space="preserve"> </w:t>
      </w:r>
    </w:p>
    <w:sectPr>
      <w:headerReference w:type="default" r:id="rId3"/>
      <w:footerReference w:type="default" r:id="rId4"/>
      <w:type w:val="nextPage"/>
      <w:pgSz w:w="11906" w:h="16838"/>
      <w:pgMar w:left="2551" w:right="1134" w:header="1134" w:top="2677" w:footer="850" w:bottom="209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Bitstream Charter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tabs>
        <w:tab w:val="clear" w:pos="4110"/>
        <w:tab w:val="clear" w:pos="8221"/>
        <w:tab w:val="center" w:pos="4111" w:leader="none"/>
        <w:tab w:val="center" w:pos="4419" w:leader="none"/>
        <w:tab w:val="left" w:pos="7938" w:leader="none"/>
        <w:tab w:val="right" w:pos="8838" w:leader="none"/>
      </w:tabs>
      <w:bidi w:val="0"/>
      <w:jc w:val="center"/>
      <w:rPr/>
    </w:pPr>
    <w:r>
      <w:rPr>
        <w:rFonts w:cs="Bitstream Charter" w:ascii="Bitstream Charter" w:hAnsi="Bitstream Charter"/>
        <w:b/>
        <w:i/>
        <w:iCs/>
        <w:color w:val="000000"/>
        <w:sz w:val="20"/>
      </w:rPr>
      <w:t>Secretaría de Comercio Interior y Servicios</w:t>
    </w:r>
  </w:p>
  <w:p>
    <w:pPr>
      <w:pStyle w:val="Piedepgina"/>
      <w:tabs>
        <w:tab w:val="clear" w:pos="4110"/>
        <w:tab w:val="clear" w:pos="8221"/>
        <w:tab w:val="center" w:pos="4111" w:leader="none"/>
        <w:tab w:val="center" w:pos="4419" w:leader="none"/>
        <w:tab w:val="left" w:pos="7938" w:leader="none"/>
        <w:tab w:val="right" w:pos="8838" w:leader="none"/>
      </w:tabs>
      <w:bidi w:val="0"/>
      <w:jc w:val="center"/>
      <w:rPr>
        <w:rFonts w:ascii="Bitstream Charter" w:hAnsi="Bitstream Charter" w:cs="Bitstream Charter"/>
        <w:i/>
        <w:i/>
        <w:iCs/>
        <w:color w:val="000000"/>
        <w:sz w:val="20"/>
        <w:lang w:val="en-US"/>
      </w:rPr>
    </w:pPr>
    <w:r>
      <w:rPr>
        <w:rFonts w:cs="Bitstream Charter" w:ascii="Bitstream Charter" w:hAnsi="Bitstream Charter"/>
        <w:i/>
        <w:iCs/>
        <w:color w:val="000000"/>
        <w:sz w:val="20"/>
        <w:lang w:val="en-US"/>
      </w:rPr>
      <w:t>Bv. Pellegrini 3100 PB – Oficina 14 - (S3000ADT) SANTA FE</w:t>
    </w:r>
  </w:p>
  <w:p>
    <w:pPr>
      <w:pStyle w:val="Piedepgina"/>
      <w:bidi w:val="0"/>
      <w:spacing w:lineRule="auto" w:line="276" w:before="0" w:after="0"/>
      <w:jc w:val="center"/>
      <w:rPr>
        <w:rFonts w:ascii="Bitstream Charter" w:hAnsi="Bitstream Charter" w:eastAsia="Liberation Serif;Times New Roman" w:cs="Bitstream Charter"/>
        <w:i/>
        <w:i/>
        <w:iCs/>
        <w:color w:val="000000"/>
        <w:sz w:val="20"/>
        <w:lang w:val="en-US"/>
      </w:rPr>
    </w:pPr>
    <w:r>
      <w:rPr>
        <w:rFonts w:eastAsia="Liberation Serif;Times New Roman" w:cs="Bitstream Charter" w:ascii="Bitstream Charter" w:hAnsi="Bitstream Charter"/>
        <w:i/>
        <w:iCs/>
        <w:color w:val="000000"/>
        <w:sz w:val="20"/>
        <w:lang w:val="en-US"/>
      </w:rPr>
      <w:t>Tel 0342-4505300 -  Internos 4232/4309 / email: comercioyservicios@santafe.gov.ar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bidi w:val="0"/>
      <w:jc w:val="center"/>
      <w:rPr/>
    </w:pPr>
    <w:r>
      <w:rPr/>
      <w:drawing>
        <wp:inline distT="0" distB="0" distL="0" distR="0">
          <wp:extent cx="425450" cy="566420"/>
          <wp:effectExtent l="0" t="0" r="0" b="0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8" r="-10" b="-8"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5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cera"/>
      <w:bidi w:val="0"/>
      <w:jc w:val="center"/>
      <w:rPr>
        <w:rFonts w:ascii="Arial" w:hAnsi="Arial" w:cs="Arial"/>
        <w:b/>
        <w:b/>
        <w:i/>
        <w:i/>
        <w:sz w:val="16"/>
        <w:szCs w:val="16"/>
      </w:rPr>
    </w:pPr>
    <w:r>
      <w:rPr>
        <w:rFonts w:cs="Arial" w:ascii="Arial" w:hAnsi="Arial"/>
        <w:b/>
        <w:i/>
        <w:sz w:val="16"/>
        <w:szCs w:val="16"/>
      </w:rPr>
      <w:t>Provincia de Santa Fe</w:t>
    </w:r>
  </w:p>
  <w:p>
    <w:pPr>
      <w:pStyle w:val="Cabecera"/>
      <w:bidi w:val="0"/>
      <w:jc w:val="center"/>
      <w:rPr>
        <w:rFonts w:ascii="Arial" w:hAnsi="Arial" w:cs="Arial"/>
        <w:b/>
        <w:b/>
        <w:i/>
        <w:i/>
        <w:sz w:val="16"/>
        <w:szCs w:val="16"/>
      </w:rPr>
    </w:pPr>
    <w:r>
      <w:rPr>
        <w:rFonts w:cs="Arial" w:ascii="Arial" w:hAnsi="Arial"/>
        <w:b/>
        <w:i/>
        <w:sz w:val="16"/>
        <w:szCs w:val="16"/>
      </w:rPr>
      <w:t>Ministerio de Producción, Ciencia y Tecnología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s-AR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110" w:leader="none"/>
        <w:tab w:val="right" w:pos="8221" w:leader="none"/>
      </w:tabs>
    </w:pPr>
    <w:rPr/>
  </w:style>
  <w:style w:type="paragraph" w:styleId="Piedepgina">
    <w:name w:val="Footer"/>
    <w:basedOn w:val="Cabeceraypie"/>
    <w:pPr>
      <w:suppressLineNumbers/>
    </w:pPr>
    <w:rPr/>
  </w:style>
  <w:style w:type="paragraph" w:styleId="Cabecera">
    <w:name w:val="Header"/>
    <w:basedOn w:val="Cabeceraypi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sumidor.santafe@santafe.gov.a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LibreOffice/6.4.6.2$Linux_X86_64 LibreOffice_project/40$Build-2</Application>
  <Pages>1</Pages>
  <Words>279</Words>
  <Characters>1477</Characters>
  <CharactersWithSpaces>1820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2021-03-09T11:25:06Z</dcterms:created>
  <dc:creator/>
  <dc:description/>
  <dc:language>es-AR</dc:language>
  <cp:lastModifiedBy/>
  <dcterms:modified xsi:type="dcterms:W3CDTF">2021-03-10T08:54:44Z</dcterms:modified>
  <cp:revision>7</cp:revision>
  <dc:subject/>
  <dc:title/>
</cp:coreProperties>
</file>